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1DFF4" w14:textId="77777777" w:rsidR="006A7573" w:rsidRPr="006A7573" w:rsidRDefault="006A7573" w:rsidP="006A7573">
      <w:pPr>
        <w:jc w:val="both"/>
        <w:rPr>
          <w:b/>
          <w:bCs/>
        </w:rPr>
      </w:pPr>
      <w:r w:rsidRPr="006A7573">
        <w:rPr>
          <w:b/>
          <w:bCs/>
        </w:rPr>
        <w:t>Relazione agli Stakeholder sull’Istituzione dell’Imposta di Soggiorno</w:t>
      </w:r>
    </w:p>
    <w:p w14:paraId="13D968FD" w14:textId="77777777" w:rsidR="006A7573" w:rsidRDefault="006A7573" w:rsidP="006A7573">
      <w:pPr>
        <w:jc w:val="both"/>
      </w:pPr>
    </w:p>
    <w:p w14:paraId="169D611E" w14:textId="77777777" w:rsidR="006A7573" w:rsidRPr="006A7573" w:rsidRDefault="006A7573" w:rsidP="006A7573">
      <w:pPr>
        <w:jc w:val="both"/>
        <w:rPr>
          <w:b/>
          <w:bCs/>
        </w:rPr>
      </w:pPr>
      <w:r w:rsidRPr="006A7573">
        <w:rPr>
          <w:b/>
          <w:bCs/>
        </w:rPr>
        <w:t>Comune di Sesta Godano</w:t>
      </w:r>
    </w:p>
    <w:p w14:paraId="2EA38002" w14:textId="77777777" w:rsidR="006A7573" w:rsidRDefault="006A7573" w:rsidP="006A7573">
      <w:pPr>
        <w:jc w:val="both"/>
      </w:pPr>
    </w:p>
    <w:p w14:paraId="5172AAD6" w14:textId="77777777" w:rsidR="006A7573" w:rsidRPr="006A7573" w:rsidRDefault="006A7573" w:rsidP="006A7573">
      <w:pPr>
        <w:jc w:val="both"/>
        <w:rPr>
          <w:b/>
          <w:bCs/>
        </w:rPr>
      </w:pPr>
      <w:r w:rsidRPr="006A7573">
        <w:rPr>
          <w:b/>
          <w:bCs/>
        </w:rPr>
        <w:t>1. Premessa</w:t>
      </w:r>
    </w:p>
    <w:p w14:paraId="3710B2FA" w14:textId="77777777" w:rsidR="006A7573" w:rsidRDefault="006A7573" w:rsidP="006A7573">
      <w:pPr>
        <w:jc w:val="both"/>
      </w:pPr>
    </w:p>
    <w:p w14:paraId="16AEF57E" w14:textId="77777777" w:rsidR="006A7573" w:rsidRDefault="006A7573" w:rsidP="006A7573">
      <w:pPr>
        <w:jc w:val="both"/>
      </w:pPr>
      <w:r>
        <w:t>Con la Deliberazione del Consiglio Comunale del 31 dicembre 2024, il Comune di Sesta Godano ha istituito l’imposta di soggiorno, la cui applicazione entrerà in vigore dal 1° aprile 2025.</w:t>
      </w:r>
    </w:p>
    <w:p w14:paraId="510C9FFD" w14:textId="77777777" w:rsidR="006A7573" w:rsidRDefault="006A7573" w:rsidP="006A7573">
      <w:pPr>
        <w:jc w:val="both"/>
      </w:pPr>
    </w:p>
    <w:p w14:paraId="6C62961B" w14:textId="77777777" w:rsidR="006A7573" w:rsidRDefault="006A7573" w:rsidP="006A7573">
      <w:pPr>
        <w:jc w:val="both"/>
      </w:pPr>
      <w:r>
        <w:t>Questa imposta è destinata a finanziare interventi per la valorizzazione del turismo locale, la promozione delle frazioni comunali e la manutenzione dei beni culturali, paesaggistici e ambientali.</w:t>
      </w:r>
    </w:p>
    <w:p w14:paraId="1D258AEA" w14:textId="77777777" w:rsidR="006A7573" w:rsidRDefault="006A7573" w:rsidP="006A7573">
      <w:pPr>
        <w:jc w:val="both"/>
      </w:pPr>
    </w:p>
    <w:p w14:paraId="444EE549" w14:textId="77777777" w:rsidR="006A7573" w:rsidRDefault="006A7573" w:rsidP="006A7573">
      <w:pPr>
        <w:jc w:val="both"/>
      </w:pPr>
      <w:r>
        <w:t>Il presente documento è rivolto agli stakeholder locali, incluse le strutture ricettive, gli operatori turistici e le associazioni di categoria, al fine di chiarire modalità di applicazione, obblighi e impatti previsti.</w:t>
      </w:r>
    </w:p>
    <w:p w14:paraId="66ECE807" w14:textId="4FA143AB" w:rsidR="006A7573" w:rsidRDefault="006A7573" w:rsidP="006A7573">
      <w:pPr>
        <w:jc w:val="both"/>
      </w:pPr>
    </w:p>
    <w:p w14:paraId="298E374D" w14:textId="77777777" w:rsidR="006A7573" w:rsidRPr="006A7573" w:rsidRDefault="006A7573" w:rsidP="006A7573">
      <w:pPr>
        <w:jc w:val="both"/>
        <w:rPr>
          <w:b/>
          <w:bCs/>
        </w:rPr>
      </w:pPr>
      <w:r w:rsidRPr="006A7573">
        <w:rPr>
          <w:b/>
          <w:bCs/>
        </w:rPr>
        <w:t>2. Struttura e Applicazione dell’Imposta</w:t>
      </w:r>
    </w:p>
    <w:p w14:paraId="4FEC47E2" w14:textId="77777777" w:rsidR="006A7573" w:rsidRDefault="006A7573" w:rsidP="006A7573">
      <w:pPr>
        <w:jc w:val="both"/>
      </w:pPr>
    </w:p>
    <w:p w14:paraId="368E8ACF" w14:textId="77777777" w:rsidR="006A7573" w:rsidRDefault="006A7573" w:rsidP="006A7573">
      <w:pPr>
        <w:jc w:val="both"/>
      </w:pPr>
      <w:r>
        <w:t>Presupposto dell’imposta</w:t>
      </w:r>
    </w:p>
    <w:p w14:paraId="156FFBA5" w14:textId="77777777" w:rsidR="006A7573" w:rsidRDefault="006A7573" w:rsidP="006A7573">
      <w:pPr>
        <w:jc w:val="both"/>
      </w:pPr>
    </w:p>
    <w:p w14:paraId="0415B79F" w14:textId="77777777" w:rsidR="006A7573" w:rsidRDefault="006A7573" w:rsidP="006A7573">
      <w:pPr>
        <w:jc w:val="both"/>
      </w:pPr>
      <w:r>
        <w:t>L’imposta è dovuta per ogni pernottamento nelle strutture ricettive ubicate nel territorio comunale fino a un massimo di 7 notti consecutive.</w:t>
      </w:r>
    </w:p>
    <w:p w14:paraId="5031F799" w14:textId="77777777" w:rsidR="006A7573" w:rsidRDefault="006A7573" w:rsidP="006A7573">
      <w:pPr>
        <w:jc w:val="both"/>
      </w:pPr>
    </w:p>
    <w:p w14:paraId="27F48233" w14:textId="77777777" w:rsidR="006A7573" w:rsidRDefault="006A7573" w:rsidP="006A7573">
      <w:pPr>
        <w:jc w:val="both"/>
      </w:pPr>
      <w:r>
        <w:t>Soggetti Passivi e Responsabili del Pagamento</w:t>
      </w:r>
    </w:p>
    <w:p w14:paraId="6A339B4B" w14:textId="77777777" w:rsidR="006A7573" w:rsidRDefault="006A7573" w:rsidP="006A7573">
      <w:pPr>
        <w:jc w:val="both"/>
      </w:pPr>
    </w:p>
    <w:p w14:paraId="58D971FF" w14:textId="77777777" w:rsidR="006A7573" w:rsidRDefault="006A7573" w:rsidP="006A7573">
      <w:pPr>
        <w:jc w:val="both"/>
      </w:pPr>
      <w:r>
        <w:t>Soggetto passivo: chiunque alloggi in una struttura ricettiva di Sesta Godano, se non residente.</w:t>
      </w:r>
    </w:p>
    <w:p w14:paraId="28F7371A" w14:textId="77777777" w:rsidR="006A7573" w:rsidRDefault="006A7573" w:rsidP="006A7573">
      <w:pPr>
        <w:jc w:val="both"/>
      </w:pPr>
    </w:p>
    <w:p w14:paraId="2F09B6C4" w14:textId="77777777" w:rsidR="006A7573" w:rsidRDefault="006A7573" w:rsidP="006A7573">
      <w:pPr>
        <w:jc w:val="both"/>
      </w:pPr>
      <w:r>
        <w:t>Responsabile del pagamento: il gestore della struttura ricettiva, che ha l’obbligo di riscuotere e riversare l’imposta al Comune.</w:t>
      </w:r>
    </w:p>
    <w:p w14:paraId="22B53A46" w14:textId="77777777" w:rsidR="006A7573" w:rsidRDefault="006A7573" w:rsidP="006A7573">
      <w:pPr>
        <w:jc w:val="both"/>
      </w:pPr>
    </w:p>
    <w:p w14:paraId="1D894455" w14:textId="77777777" w:rsidR="006A7573" w:rsidRDefault="006A7573" w:rsidP="006A7573">
      <w:pPr>
        <w:jc w:val="both"/>
      </w:pPr>
    </w:p>
    <w:p w14:paraId="360F2D7F" w14:textId="77777777" w:rsidR="006A7573" w:rsidRDefault="006A7573" w:rsidP="006A7573">
      <w:pPr>
        <w:jc w:val="both"/>
      </w:pPr>
      <w:r>
        <w:t>Tariffe</w:t>
      </w:r>
    </w:p>
    <w:p w14:paraId="7F5138F3" w14:textId="77777777" w:rsidR="006A7573" w:rsidRDefault="006A7573" w:rsidP="006A7573">
      <w:pPr>
        <w:jc w:val="both"/>
      </w:pPr>
    </w:p>
    <w:p w14:paraId="6A02BDFB" w14:textId="0BA6CB77" w:rsidR="006A7573" w:rsidRDefault="006A7573" w:rsidP="006A7573">
      <w:pPr>
        <w:jc w:val="both"/>
      </w:pPr>
      <w:r>
        <w:t>Le tariffe dell’imposta saranno stabilite dalla Giunta Comunale</w:t>
      </w:r>
      <w:r w:rsidR="00D00CD2">
        <w:t>,</w:t>
      </w:r>
      <w:r>
        <w:t xml:space="preserve"> rispettando i limiti previsti dalla legge.</w:t>
      </w:r>
    </w:p>
    <w:p w14:paraId="47EFBDBA" w14:textId="5F9439A0" w:rsidR="006A7573" w:rsidRDefault="006A7573" w:rsidP="006A7573">
      <w:pPr>
        <w:jc w:val="both"/>
      </w:pPr>
    </w:p>
    <w:p w14:paraId="534E682E" w14:textId="77777777" w:rsidR="006A7573" w:rsidRDefault="006A7573" w:rsidP="006A7573">
      <w:pPr>
        <w:jc w:val="both"/>
      </w:pPr>
    </w:p>
    <w:p w14:paraId="01FF7DDD" w14:textId="77777777" w:rsidR="006A7573" w:rsidRPr="006A7573" w:rsidRDefault="006A7573" w:rsidP="006A7573">
      <w:pPr>
        <w:jc w:val="both"/>
        <w:rPr>
          <w:b/>
          <w:bCs/>
        </w:rPr>
      </w:pPr>
      <w:r w:rsidRPr="006A7573">
        <w:rPr>
          <w:b/>
          <w:bCs/>
        </w:rPr>
        <w:t>3. Esenzioni e Agevolazioni</w:t>
      </w:r>
    </w:p>
    <w:p w14:paraId="418C2FE6" w14:textId="77777777" w:rsidR="006A7573" w:rsidRDefault="006A7573" w:rsidP="006A7573">
      <w:pPr>
        <w:jc w:val="both"/>
      </w:pPr>
    </w:p>
    <w:p w14:paraId="3A164F44" w14:textId="77777777" w:rsidR="006A7573" w:rsidRDefault="006A7573" w:rsidP="006A7573">
      <w:pPr>
        <w:jc w:val="both"/>
      </w:pPr>
      <w:r>
        <w:t>Sono esenti dal pagamento dell’imposta di soggiorno:</w:t>
      </w:r>
    </w:p>
    <w:p w14:paraId="04EBC3D7" w14:textId="77777777" w:rsidR="006A7573" w:rsidRDefault="006A7573" w:rsidP="006A7573">
      <w:pPr>
        <w:jc w:val="both"/>
      </w:pPr>
    </w:p>
    <w:p w14:paraId="63C4C44D" w14:textId="77777777" w:rsidR="006A7573" w:rsidRDefault="006A7573" w:rsidP="006A7573">
      <w:pPr>
        <w:jc w:val="both"/>
      </w:pPr>
      <w:r>
        <w:t>Residenti del Comune di Sesta Godano.</w:t>
      </w:r>
    </w:p>
    <w:p w14:paraId="0EABBCD4" w14:textId="77777777" w:rsidR="006A7573" w:rsidRDefault="006A7573" w:rsidP="006A7573">
      <w:pPr>
        <w:jc w:val="both"/>
      </w:pPr>
    </w:p>
    <w:p w14:paraId="6D77D858" w14:textId="77777777" w:rsidR="006A7573" w:rsidRDefault="006A7573" w:rsidP="006A7573">
      <w:pPr>
        <w:jc w:val="both"/>
      </w:pPr>
      <w:r>
        <w:t>Minori di 16 anni.</w:t>
      </w:r>
    </w:p>
    <w:p w14:paraId="29B3A52D" w14:textId="77777777" w:rsidR="006A7573" w:rsidRDefault="006A7573" w:rsidP="006A7573">
      <w:pPr>
        <w:jc w:val="both"/>
      </w:pPr>
    </w:p>
    <w:p w14:paraId="6BD476E7" w14:textId="77777777" w:rsidR="006A7573" w:rsidRDefault="006A7573" w:rsidP="006A7573">
      <w:pPr>
        <w:jc w:val="both"/>
      </w:pPr>
      <w:r>
        <w:t>Ospiti oltre il settimo giorno di soggiorno consecutivo.</w:t>
      </w:r>
    </w:p>
    <w:p w14:paraId="50E267AA" w14:textId="77777777" w:rsidR="006A7573" w:rsidRDefault="006A7573" w:rsidP="006A7573">
      <w:pPr>
        <w:jc w:val="both"/>
      </w:pPr>
    </w:p>
    <w:p w14:paraId="18AFC664" w14:textId="77777777" w:rsidR="006A7573" w:rsidRDefault="006A7573" w:rsidP="006A7573">
      <w:pPr>
        <w:jc w:val="both"/>
      </w:pPr>
      <w:r>
        <w:t>Accompagnatori di degenti presso strutture sanitarie locali.</w:t>
      </w:r>
    </w:p>
    <w:p w14:paraId="2A5AB7CE" w14:textId="77777777" w:rsidR="006A7573" w:rsidRDefault="006A7573" w:rsidP="006A7573">
      <w:pPr>
        <w:jc w:val="both"/>
      </w:pPr>
    </w:p>
    <w:p w14:paraId="754A2CA1" w14:textId="77777777" w:rsidR="006A7573" w:rsidRDefault="006A7573" w:rsidP="006A7573">
      <w:pPr>
        <w:jc w:val="both"/>
      </w:pPr>
      <w:r>
        <w:t>Lavoratori dipendenti in soggiorno per esigenze di servizio.</w:t>
      </w:r>
    </w:p>
    <w:p w14:paraId="399F11AD" w14:textId="77777777" w:rsidR="006A7573" w:rsidRDefault="006A7573" w:rsidP="006A7573">
      <w:pPr>
        <w:jc w:val="both"/>
      </w:pPr>
    </w:p>
    <w:p w14:paraId="2675F6FC" w14:textId="77777777" w:rsidR="006A7573" w:rsidRDefault="006A7573" w:rsidP="006A7573">
      <w:pPr>
        <w:jc w:val="both"/>
      </w:pPr>
      <w:r>
        <w:t>Studenti in gite scolastiche e relativi accompagnatori.</w:t>
      </w:r>
    </w:p>
    <w:p w14:paraId="1690F2EC" w14:textId="77777777" w:rsidR="006A7573" w:rsidRDefault="006A7573" w:rsidP="006A7573">
      <w:pPr>
        <w:jc w:val="both"/>
      </w:pPr>
    </w:p>
    <w:p w14:paraId="51C40540" w14:textId="77777777" w:rsidR="006A7573" w:rsidRDefault="006A7573" w:rsidP="006A7573">
      <w:pPr>
        <w:jc w:val="both"/>
      </w:pPr>
      <w:r>
        <w:t>Atleti e accompagnatori in raduni sportivi, se affittano strutture comunali.</w:t>
      </w:r>
    </w:p>
    <w:p w14:paraId="680A46F5" w14:textId="77777777" w:rsidR="006A7573" w:rsidRDefault="006A7573" w:rsidP="006A7573">
      <w:pPr>
        <w:jc w:val="both"/>
      </w:pPr>
    </w:p>
    <w:p w14:paraId="6D51159E" w14:textId="77777777" w:rsidR="006A7573" w:rsidRDefault="006A7573" w:rsidP="006A7573">
      <w:pPr>
        <w:jc w:val="both"/>
      </w:pPr>
      <w:r>
        <w:t>Persone ospitate per emergenze su disposizione delle autorità.</w:t>
      </w:r>
    </w:p>
    <w:p w14:paraId="5AB74ED3" w14:textId="77777777" w:rsidR="006A7573" w:rsidRDefault="006A7573" w:rsidP="006A7573">
      <w:pPr>
        <w:jc w:val="both"/>
      </w:pPr>
    </w:p>
    <w:p w14:paraId="3889D900" w14:textId="60124B14" w:rsidR="006A7573" w:rsidRDefault="006A7573" w:rsidP="006A7573">
      <w:pPr>
        <w:jc w:val="both"/>
      </w:pPr>
    </w:p>
    <w:p w14:paraId="63E94908" w14:textId="77777777" w:rsidR="006A7573" w:rsidRPr="006A7573" w:rsidRDefault="006A7573" w:rsidP="006A7573">
      <w:pPr>
        <w:jc w:val="both"/>
        <w:rPr>
          <w:b/>
          <w:bCs/>
        </w:rPr>
      </w:pPr>
      <w:r w:rsidRPr="006A7573">
        <w:rPr>
          <w:b/>
          <w:bCs/>
        </w:rPr>
        <w:t>4. Obblighi per i Gestori delle Strutture Ricettive</w:t>
      </w:r>
    </w:p>
    <w:p w14:paraId="07A39B91" w14:textId="77777777" w:rsidR="006A7573" w:rsidRDefault="006A7573" w:rsidP="006A7573">
      <w:pPr>
        <w:jc w:val="both"/>
      </w:pPr>
    </w:p>
    <w:p w14:paraId="2A93AD1E" w14:textId="77777777" w:rsidR="006A7573" w:rsidRDefault="006A7573" w:rsidP="006A7573">
      <w:pPr>
        <w:jc w:val="both"/>
      </w:pPr>
      <w:r>
        <w:t>I gestori hanno i seguenti obblighi:</w:t>
      </w:r>
    </w:p>
    <w:p w14:paraId="7E652E83" w14:textId="77777777" w:rsidR="006A7573" w:rsidRDefault="006A7573" w:rsidP="006A7573">
      <w:pPr>
        <w:jc w:val="both"/>
      </w:pPr>
    </w:p>
    <w:p w14:paraId="0AB656E6" w14:textId="77777777" w:rsidR="006A7573" w:rsidRDefault="006A7573" w:rsidP="006A7573">
      <w:pPr>
        <w:jc w:val="both"/>
      </w:pPr>
      <w:r>
        <w:t>1. Informare gli ospiti sulle modalità di applicazione dell’imposta.</w:t>
      </w:r>
    </w:p>
    <w:p w14:paraId="10305A0C" w14:textId="77777777" w:rsidR="006A7573" w:rsidRDefault="006A7573" w:rsidP="006A7573">
      <w:pPr>
        <w:jc w:val="both"/>
      </w:pPr>
    </w:p>
    <w:p w14:paraId="29FB4372" w14:textId="77777777" w:rsidR="006A7573" w:rsidRDefault="006A7573" w:rsidP="006A7573">
      <w:pPr>
        <w:jc w:val="both"/>
      </w:pPr>
    </w:p>
    <w:p w14:paraId="27573206" w14:textId="77777777" w:rsidR="006A7573" w:rsidRDefault="006A7573" w:rsidP="006A7573">
      <w:pPr>
        <w:jc w:val="both"/>
      </w:pPr>
      <w:r>
        <w:t>2. Riscossione e versamento: l’imposta deve essere incassata dagli ospiti e versata al Comune entro 15 giorni dalla fine di ogni trimestre.</w:t>
      </w:r>
    </w:p>
    <w:p w14:paraId="5726E034" w14:textId="77777777" w:rsidR="006A7573" w:rsidRDefault="006A7573" w:rsidP="006A7573">
      <w:pPr>
        <w:jc w:val="both"/>
      </w:pPr>
    </w:p>
    <w:p w14:paraId="0974046F" w14:textId="77777777" w:rsidR="006A7573" w:rsidRDefault="006A7573" w:rsidP="006A7573">
      <w:pPr>
        <w:jc w:val="both"/>
      </w:pPr>
    </w:p>
    <w:p w14:paraId="42DACC1F" w14:textId="77777777" w:rsidR="006A7573" w:rsidRDefault="006A7573" w:rsidP="006A7573">
      <w:pPr>
        <w:jc w:val="both"/>
      </w:pPr>
      <w:r>
        <w:t>3. Comunicazione periodica: entro il 15 di ogni trimestre, i gestori devono trasmettere via telematica al Comune il numero di pernottamenti e le esenzioni applicate.</w:t>
      </w:r>
    </w:p>
    <w:p w14:paraId="5ED5AB22" w14:textId="77777777" w:rsidR="006A7573" w:rsidRDefault="006A7573" w:rsidP="006A7573">
      <w:pPr>
        <w:jc w:val="both"/>
      </w:pPr>
    </w:p>
    <w:p w14:paraId="46132A71" w14:textId="77777777" w:rsidR="006A7573" w:rsidRDefault="006A7573" w:rsidP="006A7573">
      <w:pPr>
        <w:jc w:val="both"/>
      </w:pPr>
    </w:p>
    <w:p w14:paraId="3EBF170A" w14:textId="21B67FFE" w:rsidR="00D00CD2" w:rsidRDefault="006A7573" w:rsidP="006A7573">
      <w:pPr>
        <w:jc w:val="both"/>
      </w:pPr>
      <w:r>
        <w:t xml:space="preserve">4. </w:t>
      </w:r>
      <w:r w:rsidR="00D00CD2">
        <w:t>Modello 21 (conto della gestione dell’agente contabile): deve essere trasmesso entro il 30 gennaio dell’anno successivo a quello d’imposta</w:t>
      </w:r>
    </w:p>
    <w:p w14:paraId="1002A97B" w14:textId="77777777" w:rsidR="00D00CD2" w:rsidRDefault="00D00CD2" w:rsidP="006A7573">
      <w:pPr>
        <w:jc w:val="both"/>
      </w:pPr>
    </w:p>
    <w:p w14:paraId="68500AE3" w14:textId="3594669A" w:rsidR="006A7573" w:rsidRDefault="00D00CD2" w:rsidP="006A7573">
      <w:pPr>
        <w:jc w:val="both"/>
      </w:pPr>
      <w:r>
        <w:t xml:space="preserve">5. </w:t>
      </w:r>
      <w:r w:rsidR="006A7573">
        <w:t>Dichiarazione annuale</w:t>
      </w:r>
      <w:r>
        <w:t xml:space="preserve"> ad Agenzia Entrate</w:t>
      </w:r>
      <w:r w:rsidR="006A7573">
        <w:t>: entro il 30 giugno dell’anno successivo, devono presentare la dichiarazione dell’imposta riscossa.</w:t>
      </w:r>
    </w:p>
    <w:p w14:paraId="61BE9E80" w14:textId="77777777" w:rsidR="006A7573" w:rsidRDefault="006A7573" w:rsidP="006A7573">
      <w:pPr>
        <w:jc w:val="both"/>
      </w:pPr>
    </w:p>
    <w:p w14:paraId="122B920E" w14:textId="7C8A6F0C" w:rsidR="006A7573" w:rsidRDefault="00D00CD2" w:rsidP="006A7573">
      <w:pPr>
        <w:jc w:val="both"/>
      </w:pPr>
      <w:r>
        <w:t>6.</w:t>
      </w:r>
      <w:r w:rsidR="006A7573">
        <w:t xml:space="preserve"> Conservazione della documentazione per almeno 5 anni.</w:t>
      </w:r>
    </w:p>
    <w:p w14:paraId="026D7A16" w14:textId="77777777" w:rsidR="006A7573" w:rsidRDefault="006A7573" w:rsidP="006A7573">
      <w:pPr>
        <w:jc w:val="both"/>
      </w:pPr>
    </w:p>
    <w:p w14:paraId="3CF15883" w14:textId="77777777" w:rsidR="006A7573" w:rsidRDefault="006A7573" w:rsidP="006A7573">
      <w:pPr>
        <w:jc w:val="both"/>
      </w:pPr>
    </w:p>
    <w:p w14:paraId="11DD6E1D" w14:textId="77777777" w:rsidR="006A7573" w:rsidRDefault="006A7573" w:rsidP="006A7573">
      <w:pPr>
        <w:jc w:val="both"/>
      </w:pPr>
      <w:r>
        <w:t>In caso di rifiuto di pagamento da parte dell’ospite, il gestore è comunque tenuto a versare l’importo al Comune, con diritto di rivalsa sul cliente.</w:t>
      </w:r>
    </w:p>
    <w:p w14:paraId="519F2ADC" w14:textId="57FBB8BC" w:rsidR="006A7573" w:rsidRDefault="006A7573" w:rsidP="006A7573">
      <w:pPr>
        <w:jc w:val="both"/>
      </w:pPr>
    </w:p>
    <w:p w14:paraId="623C206C" w14:textId="77777777" w:rsidR="006A7573" w:rsidRDefault="006A7573" w:rsidP="006A7573">
      <w:pPr>
        <w:jc w:val="both"/>
      </w:pPr>
    </w:p>
    <w:p w14:paraId="37B4BBA8" w14:textId="77777777" w:rsidR="006A7573" w:rsidRPr="006A7573" w:rsidRDefault="006A7573" w:rsidP="006A7573">
      <w:pPr>
        <w:jc w:val="both"/>
        <w:rPr>
          <w:b/>
          <w:bCs/>
        </w:rPr>
      </w:pPr>
      <w:r w:rsidRPr="006A7573">
        <w:rPr>
          <w:b/>
          <w:bCs/>
        </w:rPr>
        <w:t>5. Sanzioni per Inadempienze</w:t>
      </w:r>
    </w:p>
    <w:p w14:paraId="2B8FEF81" w14:textId="77777777" w:rsidR="006A7573" w:rsidRDefault="006A7573" w:rsidP="006A7573">
      <w:pPr>
        <w:jc w:val="both"/>
      </w:pPr>
    </w:p>
    <w:p w14:paraId="4BE3E8AD" w14:textId="77777777" w:rsidR="006A7573" w:rsidRDefault="006A7573" w:rsidP="006A7573">
      <w:pPr>
        <w:jc w:val="both"/>
      </w:pPr>
      <w:r>
        <w:t>Sono previste le seguenti sanzioni:</w:t>
      </w:r>
    </w:p>
    <w:p w14:paraId="01621343" w14:textId="77777777" w:rsidR="006A7573" w:rsidRDefault="006A7573" w:rsidP="006A7573">
      <w:pPr>
        <w:jc w:val="both"/>
      </w:pPr>
    </w:p>
    <w:p w14:paraId="2A899FB9" w14:textId="77777777" w:rsidR="006A7573" w:rsidRDefault="006A7573" w:rsidP="006A7573">
      <w:pPr>
        <w:jc w:val="both"/>
      </w:pPr>
      <w:r>
        <w:t>Omesso, ritardato o parziale versamento: multa pari al 30% dell’importo non versato.</w:t>
      </w:r>
    </w:p>
    <w:p w14:paraId="7CC14064" w14:textId="77777777" w:rsidR="006A7573" w:rsidRDefault="006A7573" w:rsidP="006A7573">
      <w:pPr>
        <w:jc w:val="both"/>
      </w:pPr>
    </w:p>
    <w:p w14:paraId="1CD02CE9" w14:textId="77777777" w:rsidR="006A7573" w:rsidRDefault="006A7573" w:rsidP="006A7573">
      <w:pPr>
        <w:jc w:val="both"/>
      </w:pPr>
      <w:r>
        <w:t>Omessa o infedele dichiarazione: sanzione dal 100% al 200% dell’importo non dichiarato.</w:t>
      </w:r>
    </w:p>
    <w:p w14:paraId="7957AA27" w14:textId="77777777" w:rsidR="006A7573" w:rsidRDefault="006A7573" w:rsidP="006A7573">
      <w:pPr>
        <w:jc w:val="both"/>
      </w:pPr>
    </w:p>
    <w:p w14:paraId="33278D42" w14:textId="77777777" w:rsidR="006A7573" w:rsidRDefault="006A7573" w:rsidP="006A7573">
      <w:pPr>
        <w:jc w:val="both"/>
      </w:pPr>
      <w:r>
        <w:lastRenderedPageBreak/>
        <w:t>Mancato rispetto degli obblighi di comunicazione: multa di 100€.</w:t>
      </w:r>
    </w:p>
    <w:p w14:paraId="5C0DE653" w14:textId="3A231455" w:rsidR="006A7573" w:rsidRDefault="006A7573" w:rsidP="006A7573">
      <w:pPr>
        <w:jc w:val="both"/>
      </w:pPr>
    </w:p>
    <w:p w14:paraId="1C49F07F" w14:textId="77777777" w:rsidR="006A7573" w:rsidRPr="006A7573" w:rsidRDefault="006A7573" w:rsidP="006A7573">
      <w:pPr>
        <w:jc w:val="both"/>
        <w:rPr>
          <w:b/>
          <w:bCs/>
        </w:rPr>
      </w:pPr>
      <w:r w:rsidRPr="006A7573">
        <w:rPr>
          <w:b/>
          <w:bCs/>
        </w:rPr>
        <w:t>6. Utilizzo del Gettito dell’Imposta</w:t>
      </w:r>
    </w:p>
    <w:p w14:paraId="5B9BF2A8" w14:textId="77777777" w:rsidR="006A7573" w:rsidRDefault="006A7573" w:rsidP="006A7573">
      <w:pPr>
        <w:jc w:val="both"/>
      </w:pPr>
    </w:p>
    <w:p w14:paraId="08B8EB8E" w14:textId="77777777" w:rsidR="006A7573" w:rsidRDefault="006A7573" w:rsidP="006A7573">
      <w:pPr>
        <w:jc w:val="both"/>
      </w:pPr>
      <w:r>
        <w:t>Le risorse raccolte dall’imposta di soggiorno saranno destinate interamente a interventi per il turismo e la valorizzazione del territorio, tra cui:</w:t>
      </w:r>
    </w:p>
    <w:p w14:paraId="393155DE" w14:textId="77777777" w:rsidR="006A7573" w:rsidRDefault="006A7573" w:rsidP="006A7573">
      <w:pPr>
        <w:jc w:val="both"/>
      </w:pPr>
    </w:p>
    <w:p w14:paraId="34B7F0BA" w14:textId="77777777" w:rsidR="006A7573" w:rsidRDefault="006A7573" w:rsidP="006A7573">
      <w:pPr>
        <w:pStyle w:val="Paragrafoelenco"/>
        <w:numPr>
          <w:ilvl w:val="0"/>
          <w:numId w:val="1"/>
        </w:numPr>
        <w:jc w:val="both"/>
      </w:pPr>
      <w:r>
        <w:t>Miglioramento dei servizi turistici.</w:t>
      </w:r>
    </w:p>
    <w:p w14:paraId="0F9AE990" w14:textId="77777777" w:rsidR="006A7573" w:rsidRDefault="006A7573" w:rsidP="006A7573">
      <w:pPr>
        <w:jc w:val="both"/>
      </w:pPr>
    </w:p>
    <w:p w14:paraId="44FEF28F" w14:textId="77777777" w:rsidR="006A7573" w:rsidRDefault="006A7573" w:rsidP="006A7573">
      <w:pPr>
        <w:pStyle w:val="Paragrafoelenco"/>
        <w:numPr>
          <w:ilvl w:val="0"/>
          <w:numId w:val="1"/>
        </w:numPr>
        <w:jc w:val="both"/>
      </w:pPr>
      <w:r>
        <w:t>Promozione delle frazioni comunali.</w:t>
      </w:r>
    </w:p>
    <w:p w14:paraId="03AC291A" w14:textId="77777777" w:rsidR="006A7573" w:rsidRDefault="006A7573" w:rsidP="006A7573">
      <w:pPr>
        <w:jc w:val="both"/>
      </w:pPr>
    </w:p>
    <w:p w14:paraId="7EB1730E" w14:textId="77777777" w:rsidR="006A7573" w:rsidRDefault="006A7573" w:rsidP="006A7573">
      <w:pPr>
        <w:pStyle w:val="Paragrafoelenco"/>
        <w:numPr>
          <w:ilvl w:val="0"/>
          <w:numId w:val="1"/>
        </w:numPr>
        <w:jc w:val="both"/>
      </w:pPr>
      <w:r>
        <w:t>Manutenzione e recupero dei beni culturali e ambientali.</w:t>
      </w:r>
    </w:p>
    <w:p w14:paraId="7897CB28" w14:textId="77777777" w:rsidR="006A7573" w:rsidRDefault="006A7573" w:rsidP="006A7573">
      <w:pPr>
        <w:jc w:val="both"/>
      </w:pPr>
    </w:p>
    <w:p w14:paraId="7259AD19" w14:textId="77777777" w:rsidR="006A7573" w:rsidRDefault="006A7573" w:rsidP="006A7573">
      <w:pPr>
        <w:pStyle w:val="Paragrafoelenco"/>
        <w:numPr>
          <w:ilvl w:val="0"/>
          <w:numId w:val="1"/>
        </w:numPr>
        <w:jc w:val="both"/>
      </w:pPr>
      <w:r>
        <w:t>Potenziamento delle infrastrutture pubbliche legate al turismo.</w:t>
      </w:r>
    </w:p>
    <w:p w14:paraId="7E89AF4D" w14:textId="2AB3D626" w:rsidR="006A7573" w:rsidRDefault="006A7573" w:rsidP="006A7573">
      <w:pPr>
        <w:jc w:val="both"/>
      </w:pPr>
    </w:p>
    <w:p w14:paraId="0317183C" w14:textId="77777777" w:rsidR="006A7573" w:rsidRDefault="006A7573" w:rsidP="006A7573">
      <w:pPr>
        <w:jc w:val="both"/>
      </w:pPr>
    </w:p>
    <w:p w14:paraId="280961A2" w14:textId="77777777" w:rsidR="006A7573" w:rsidRPr="006A7573" w:rsidRDefault="006A7573" w:rsidP="006A7573">
      <w:pPr>
        <w:jc w:val="both"/>
        <w:rPr>
          <w:b/>
          <w:bCs/>
        </w:rPr>
      </w:pPr>
      <w:r w:rsidRPr="006A7573">
        <w:rPr>
          <w:b/>
          <w:bCs/>
        </w:rPr>
        <w:t>7. Supporto agli Stakeholder e Prossimi Passi</w:t>
      </w:r>
    </w:p>
    <w:p w14:paraId="0AF3414C" w14:textId="77777777" w:rsidR="006A7573" w:rsidRDefault="006A7573" w:rsidP="006A7573">
      <w:pPr>
        <w:jc w:val="both"/>
      </w:pPr>
    </w:p>
    <w:p w14:paraId="311CC8FE" w14:textId="77777777" w:rsidR="006A7573" w:rsidRDefault="006A7573" w:rsidP="006A7573">
      <w:pPr>
        <w:jc w:val="both"/>
      </w:pPr>
      <w:r>
        <w:t>Per facilitare l’implementazione dell’imposta e garantire il rispetto delle disposizioni:</w:t>
      </w:r>
    </w:p>
    <w:p w14:paraId="38577D95" w14:textId="77777777" w:rsidR="006A7573" w:rsidRDefault="006A7573" w:rsidP="006A7573">
      <w:pPr>
        <w:jc w:val="both"/>
      </w:pPr>
    </w:p>
    <w:p w14:paraId="1C42E69C" w14:textId="77777777" w:rsidR="006A7573" w:rsidRDefault="006A7573" w:rsidP="006A7573">
      <w:pPr>
        <w:pStyle w:val="Paragrafoelenco"/>
        <w:numPr>
          <w:ilvl w:val="0"/>
          <w:numId w:val="2"/>
        </w:numPr>
        <w:jc w:val="both"/>
      </w:pPr>
      <w:r>
        <w:t>Sarà attivato un servizio di assistenza dedicato per rispondere a domande e offrire supporto.</w:t>
      </w:r>
    </w:p>
    <w:p w14:paraId="4D95C045" w14:textId="77777777" w:rsidR="006A7573" w:rsidRDefault="006A7573" w:rsidP="006A7573">
      <w:pPr>
        <w:jc w:val="both"/>
      </w:pPr>
    </w:p>
    <w:p w14:paraId="04FDE97E" w14:textId="77777777" w:rsidR="006A7573" w:rsidRDefault="006A7573" w:rsidP="006A7573">
      <w:pPr>
        <w:pStyle w:val="Paragrafoelenco"/>
        <w:numPr>
          <w:ilvl w:val="0"/>
          <w:numId w:val="2"/>
        </w:numPr>
        <w:jc w:val="both"/>
      </w:pPr>
      <w:r>
        <w:t>Verranno pubblicati materiali informativi online e presso gli uffici comunali.</w:t>
      </w:r>
    </w:p>
    <w:p w14:paraId="1BF332C2" w14:textId="77777777" w:rsidR="006A7573" w:rsidRDefault="006A7573" w:rsidP="006A7573">
      <w:pPr>
        <w:jc w:val="both"/>
      </w:pPr>
    </w:p>
    <w:p w14:paraId="5BEF07DA" w14:textId="77777777" w:rsidR="006A7573" w:rsidRDefault="006A7573" w:rsidP="006A7573">
      <w:pPr>
        <w:pStyle w:val="Paragrafoelenco"/>
        <w:numPr>
          <w:ilvl w:val="0"/>
          <w:numId w:val="2"/>
        </w:numPr>
        <w:jc w:val="both"/>
      </w:pPr>
      <w:r>
        <w:t>Il sistema sarà monitorato e, se necessario, saranno apportate modifiche in base ai riscontri degli stakeholder.</w:t>
      </w:r>
    </w:p>
    <w:p w14:paraId="7C0D2C0E" w14:textId="77777777" w:rsidR="006A7573" w:rsidRDefault="006A7573" w:rsidP="006A7573">
      <w:pPr>
        <w:jc w:val="both"/>
      </w:pPr>
    </w:p>
    <w:p w14:paraId="20600A93" w14:textId="77777777" w:rsidR="006A7573" w:rsidRDefault="006A7573" w:rsidP="006A7573">
      <w:pPr>
        <w:jc w:val="both"/>
      </w:pPr>
    </w:p>
    <w:p w14:paraId="41BE286C" w14:textId="77777777" w:rsidR="006A7573" w:rsidRPr="006A7573" w:rsidRDefault="006A7573" w:rsidP="006A7573">
      <w:pPr>
        <w:jc w:val="both"/>
        <w:rPr>
          <w:b/>
          <w:bCs/>
        </w:rPr>
      </w:pPr>
      <w:r w:rsidRPr="006A7573">
        <w:rPr>
          <w:b/>
          <w:bCs/>
        </w:rPr>
        <w:t>8. Conclusione</w:t>
      </w:r>
    </w:p>
    <w:p w14:paraId="372182C3" w14:textId="77777777" w:rsidR="006A7573" w:rsidRDefault="006A7573" w:rsidP="006A7573">
      <w:pPr>
        <w:jc w:val="both"/>
      </w:pPr>
    </w:p>
    <w:p w14:paraId="1BA25047" w14:textId="77777777" w:rsidR="006A7573" w:rsidRDefault="006A7573" w:rsidP="006A7573">
      <w:pPr>
        <w:jc w:val="both"/>
      </w:pPr>
      <w:r>
        <w:t>L’istituzione dell’imposta di soggiorno rappresenta un passo importante per sostenere e migliorare il comparto turistico del Comune di Sesta Godano. La collaborazione tra amministrazione, operatori turistici e cittadini sarà fondamentale per il successo di questa misura.</w:t>
      </w:r>
    </w:p>
    <w:p w14:paraId="3CEE7AAD" w14:textId="77777777" w:rsidR="006A7573" w:rsidRDefault="006A7573" w:rsidP="006A7573">
      <w:pPr>
        <w:jc w:val="both"/>
      </w:pPr>
    </w:p>
    <w:p w14:paraId="23E5123F" w14:textId="77777777" w:rsidR="006A7573" w:rsidRDefault="006A7573" w:rsidP="006A7573">
      <w:pPr>
        <w:jc w:val="both"/>
      </w:pPr>
      <w:r>
        <w:t>Invitiamo tutti gli stakeholder a partecipare attivamente e a fornire suggerimenti per garantire un’applicazione efficace e condivisa.</w:t>
      </w:r>
    </w:p>
    <w:p w14:paraId="5891EB13" w14:textId="77777777" w:rsidR="00816E2B" w:rsidRDefault="00816E2B" w:rsidP="006A7573">
      <w:pPr>
        <w:jc w:val="both"/>
      </w:pPr>
    </w:p>
    <w:sectPr w:rsidR="00816E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57812"/>
    <w:multiLevelType w:val="hybridMultilevel"/>
    <w:tmpl w:val="320C6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C7090"/>
    <w:multiLevelType w:val="hybridMultilevel"/>
    <w:tmpl w:val="B9569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554051">
    <w:abstractNumId w:val="0"/>
  </w:num>
  <w:num w:numId="2" w16cid:durableId="1948585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73"/>
    <w:rsid w:val="005C7075"/>
    <w:rsid w:val="006A7573"/>
    <w:rsid w:val="00816E2B"/>
    <w:rsid w:val="00A34113"/>
    <w:rsid w:val="00A53424"/>
    <w:rsid w:val="00B4620E"/>
    <w:rsid w:val="00D00CD2"/>
    <w:rsid w:val="00D6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ED39"/>
  <w15:chartTrackingRefBased/>
  <w15:docId w15:val="{F59232C3-CD14-4FE3-B721-EF83AE64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573"/>
    <w:pPr>
      <w:spacing w:after="0" w:line="240" w:lineRule="auto"/>
    </w:pPr>
    <w:rPr>
      <w:rFonts w:ascii="Aptos" w:hAnsi="Aptos" w:cs="Aptos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757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757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757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757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757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757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757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757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757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7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7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75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757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757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757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757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757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757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75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A7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757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7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A7573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757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A7573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A757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7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757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A7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Mariaangela</dc:creator>
  <cp:keywords/>
  <dc:description/>
  <cp:lastModifiedBy>Marco Traversone</cp:lastModifiedBy>
  <cp:revision>2</cp:revision>
  <cp:lastPrinted>2025-03-11T10:21:00Z</cp:lastPrinted>
  <dcterms:created xsi:type="dcterms:W3CDTF">2025-03-14T12:36:00Z</dcterms:created>
  <dcterms:modified xsi:type="dcterms:W3CDTF">2025-03-14T12:36:00Z</dcterms:modified>
</cp:coreProperties>
</file>